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548DD4"/>
        </w:rPr>
      </w:pPr>
      <w:r>
        <w:rPr>
          <w:rFonts w:ascii="Times New Roman" w:hAnsi="Times New Roman"/>
          <w:b w:val="1"/>
          <w:color w:val="548DD4"/>
        </w:rPr>
        <w:t xml:space="preserve"> </w:t>
      </w:r>
    </w:p>
    <w:p w14:paraId="02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548DD4"/>
        </w:rPr>
      </w:pPr>
      <w:r>
        <w:rPr>
          <w:rFonts w:ascii="Times New Roman" w:hAnsi="Times New Roman"/>
          <w:b w:val="1"/>
          <w:color w:val="548DD4"/>
        </w:rPr>
        <w:t>Изначально Вышестоящий Дом Изначально Вышестоящего Отца</w:t>
      </w:r>
    </w:p>
    <w:p w14:paraId="03000000">
      <w:pPr>
        <w:spacing w:line="100" w:lineRule="atLeast"/>
        <w:ind w:firstLine="0" w:left="-567"/>
        <w:contextualSpacing w:val="1"/>
        <w:jc w:val="center"/>
        <w:rPr>
          <w:rFonts w:ascii="Times New Roman" w:hAnsi="Times New Roman"/>
          <w:b w:val="1"/>
          <w:color w:themeColor="accent1" w:themeShade="BF" w:val="366091"/>
        </w:rPr>
      </w:pPr>
      <w:r>
        <w:rPr>
          <w:rFonts w:ascii="Times New Roman" w:hAnsi="Times New Roman"/>
          <w:b w:val="1"/>
          <w:color w:themeColor="accent1" w:themeShade="BF" w:val="366091"/>
        </w:rPr>
        <w:t>ИВДИВО Североуральск 16320 архетипа ИзначальноВышестоящего Аватара Синтеза Арсана Изначально ВышестоящегоАватара Синтеза Кут Хуми</w:t>
      </w:r>
    </w:p>
    <w:p w14:paraId="04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FF0000"/>
        </w:rPr>
      </w:pPr>
    </w:p>
    <w:p w14:paraId="05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7030A0"/>
        </w:rPr>
      </w:pPr>
      <w:r>
        <w:rPr>
          <w:rFonts w:ascii="Times New Roman" w:hAnsi="Times New Roman"/>
          <w:b w:val="1"/>
          <w:color w:val="7030A0"/>
        </w:rPr>
        <w:t>Совет Изначально Вышестоящего Отца</w:t>
      </w:r>
    </w:p>
    <w:p w14:paraId="06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101010"/>
        </w:rPr>
      </w:pPr>
      <w:r>
        <w:rPr>
          <w:rFonts w:ascii="Times New Roman" w:hAnsi="Times New Roman"/>
          <w:b w:val="1"/>
          <w:color w:val="101010"/>
        </w:rPr>
        <w:t>Протокол Совета от 06.01.2026</w:t>
      </w:r>
      <w:r>
        <w:rPr>
          <w:rFonts w:ascii="Times New Roman" w:hAnsi="Times New Roman"/>
          <w:b w:val="1"/>
          <w:color w:val="101010"/>
        </w:rPr>
        <w:t xml:space="preserve"> год</w:t>
      </w:r>
    </w:p>
    <w:p w14:paraId="07000000">
      <w:pPr>
        <w:spacing w:line="100" w:lineRule="atLeast"/>
        <w:ind/>
        <w:contextualSpacing w:val="1"/>
        <w:jc w:val="right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>Утверждено Главой подразделения ИВДИВО ИВАС Кут Ху</w:t>
      </w:r>
      <w:r>
        <w:rPr>
          <w:rFonts w:ascii="Times New Roman" w:hAnsi="Times New Roman"/>
          <w:color w:val="FF0000"/>
          <w:sz w:val="22"/>
        </w:rPr>
        <w:t>ми Рязанов А.С. 13.05.2026</w:t>
      </w:r>
      <w:r>
        <w:rPr>
          <w:rFonts w:ascii="Times New Roman" w:hAnsi="Times New Roman"/>
          <w:color w:val="FF0000"/>
          <w:sz w:val="22"/>
        </w:rPr>
        <w:t xml:space="preserve"> г</w:t>
      </w:r>
    </w:p>
    <w:p w14:paraId="08000000">
      <w:pPr>
        <w:spacing w:line="100" w:lineRule="atLeast"/>
        <w:ind/>
        <w:contextualSpacing w:val="1"/>
        <w:rPr>
          <w:rFonts w:ascii="Times New Roman" w:hAnsi="Times New Roman"/>
          <w:color w:val="FF0000"/>
          <w:sz w:val="22"/>
        </w:rPr>
      </w:pPr>
      <w:r>
        <w:rPr>
          <w:rFonts w:ascii="Times New Roman" w:hAnsi="Times New Roman"/>
          <w:color w:val="FF0000"/>
          <w:sz w:val="22"/>
        </w:rPr>
        <w:tab/>
      </w:r>
    </w:p>
    <w:p w14:paraId="09000000">
      <w:pPr>
        <w:spacing w:line="100" w:lineRule="atLeast"/>
        <w:ind/>
        <w:contextualSpacing w:val="1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 xml:space="preserve">Присутствовали: </w:t>
      </w:r>
      <w:r>
        <w:rPr>
          <w:rFonts w:ascii="Times New Roman" w:hAnsi="Times New Roman"/>
          <w:b w:val="1"/>
          <w:color w:val="FF0000"/>
          <w:sz w:val="22"/>
        </w:rPr>
        <w:t>13</w:t>
      </w:r>
      <w:r>
        <w:rPr>
          <w:rFonts w:ascii="Times New Roman" w:hAnsi="Times New Roman"/>
          <w:b w:val="1"/>
          <w:color w:val="FF0000"/>
          <w:sz w:val="22"/>
        </w:rPr>
        <w:t xml:space="preserve">  </w:t>
      </w:r>
      <w:r>
        <w:rPr>
          <w:rFonts w:ascii="Times New Roman" w:hAnsi="Times New Roman"/>
          <w:b w:val="1"/>
          <w:sz w:val="22"/>
        </w:rPr>
        <w:t>Аватаров ИВО</w:t>
      </w:r>
    </w:p>
    <w:tbl>
      <w:tblPr>
        <w:tblStyle w:val="Style_1"/>
        <w:tblInd w:type="dxa" w:w="108"/>
        <w:tblLayout w:type="fixed"/>
      </w:tblPr>
      <w:tblGrid>
        <w:gridCol w:w="4536"/>
      </w:tblGrid>
      <w:tr>
        <w:trPr>
          <w:trHeight w:hRule="atLeast" w:val="304"/>
        </w:trPr>
        <w:tc>
          <w:tcPr>
            <w:tcW w:type="dxa" w:w="453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0A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1.  </w:t>
            </w:r>
            <w:r>
              <w:rPr>
                <w:rFonts w:ascii="Times New Roman" w:hAnsi="Times New Roman"/>
                <w:sz w:val="22"/>
              </w:rPr>
              <w:t>Рязанов Алексей Сергеевич</w:t>
            </w:r>
          </w:p>
          <w:p w14:paraId="0B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2.  </w:t>
            </w:r>
            <w:r>
              <w:rPr>
                <w:rFonts w:ascii="Times New Roman" w:hAnsi="Times New Roman"/>
                <w:sz w:val="22"/>
              </w:rPr>
              <w:t>Таранкова Ирина Алексеевна</w:t>
            </w:r>
          </w:p>
          <w:p w14:paraId="0C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3.  </w:t>
            </w:r>
            <w:r>
              <w:rPr>
                <w:rFonts w:ascii="Times New Roman" w:hAnsi="Times New Roman"/>
                <w:sz w:val="22"/>
              </w:rPr>
              <w:t>Заринш Марина Улдисовна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0D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  <w:r>
              <w:rPr>
                <w:rFonts w:ascii="Times New Roman" w:hAnsi="Times New Roman"/>
                <w:sz w:val="22"/>
              </w:rPr>
              <w:t>.  Казанцев Сергей Степанович</w:t>
            </w:r>
          </w:p>
          <w:p w14:paraId="0E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  <w:r>
              <w:rPr>
                <w:rFonts w:ascii="Times New Roman" w:hAnsi="Times New Roman"/>
                <w:sz w:val="22"/>
              </w:rPr>
              <w:t xml:space="preserve">.  </w:t>
            </w:r>
            <w:r>
              <w:rPr>
                <w:rFonts w:ascii="Times New Roman" w:hAnsi="Times New Roman"/>
                <w:sz w:val="22"/>
              </w:rPr>
              <w:t xml:space="preserve">Шадрин Александр   </w:t>
            </w:r>
          </w:p>
          <w:p w14:paraId="0F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6. 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Рязанова Светлана Александровна</w:t>
            </w:r>
          </w:p>
          <w:p w14:paraId="10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  <w:r>
              <w:rPr>
                <w:rFonts w:ascii="Times New Roman" w:hAnsi="Times New Roman"/>
                <w:sz w:val="22"/>
              </w:rPr>
              <w:t xml:space="preserve">.  </w:t>
            </w:r>
            <w:r>
              <w:rPr>
                <w:rFonts w:ascii="Times New Roman" w:hAnsi="Times New Roman"/>
                <w:sz w:val="22"/>
              </w:rPr>
              <w:t>Казанцева Любовь Владимировна</w:t>
            </w:r>
          </w:p>
          <w:p w14:paraId="11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</w:p>
          <w:p w14:paraId="12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Дистанционно</w:t>
            </w:r>
            <w:r>
              <w:rPr>
                <w:rFonts w:ascii="Times New Roman" w:hAnsi="Times New Roman"/>
                <w:b w:val="1"/>
                <w:sz w:val="22"/>
              </w:rPr>
              <w:t>:</w:t>
            </w:r>
          </w:p>
          <w:p w14:paraId="13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  <w:r>
              <w:rPr>
                <w:rFonts w:ascii="Times New Roman" w:hAnsi="Times New Roman"/>
                <w:sz w:val="22"/>
              </w:rPr>
              <w:t xml:space="preserve">.   </w:t>
            </w:r>
            <w:r>
              <w:rPr>
                <w:rFonts w:ascii="Times New Roman" w:hAnsi="Times New Roman"/>
                <w:sz w:val="22"/>
              </w:rPr>
              <w:t>Смолинский Олег Алимович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</w:p>
          <w:p w14:paraId="14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  <w:r>
              <w:rPr>
                <w:rFonts w:ascii="Times New Roman" w:hAnsi="Times New Roman"/>
                <w:sz w:val="22"/>
              </w:rPr>
              <w:t>.</w:t>
            </w:r>
            <w:r>
              <w:rPr>
                <w:rFonts w:ascii="Times New Roman" w:hAnsi="Times New Roman"/>
                <w:sz w:val="22"/>
              </w:rPr>
              <w:t xml:space="preserve">  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Шефер Ольга Рихардовна</w:t>
            </w:r>
          </w:p>
          <w:p w14:paraId="15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10</w:t>
            </w:r>
            <w:r>
              <w:rPr>
                <w:rFonts w:ascii="Times New Roman" w:hAnsi="Times New Roman"/>
                <w:sz w:val="22"/>
              </w:rPr>
              <w:t>. Коробов Валерий</w:t>
            </w:r>
          </w:p>
          <w:p w14:paraId="16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11</w:t>
            </w:r>
            <w:r>
              <w:rPr>
                <w:rFonts w:ascii="Times New Roman" w:hAnsi="Times New Roman"/>
                <w:sz w:val="22"/>
              </w:rPr>
              <w:t xml:space="preserve">. </w:t>
            </w:r>
            <w:r>
              <w:rPr>
                <w:rFonts w:ascii="Times New Roman" w:hAnsi="Times New Roman"/>
                <w:sz w:val="22"/>
              </w:rPr>
              <w:t>Конопелькина Светлана Павловна</w:t>
            </w:r>
          </w:p>
          <w:p w14:paraId="17000000">
            <w:pPr>
              <w:pStyle w:val="Style_2"/>
              <w:spacing w:line="100" w:lineRule="atLeast"/>
              <w:ind w:firstLine="0" w:left="0"/>
              <w:rPr>
                <w:sz w:val="22"/>
              </w:rPr>
            </w:pPr>
            <w:r>
              <w:rPr>
                <w:sz w:val="22"/>
              </w:rPr>
              <w:t>12</w:t>
            </w:r>
            <w:r>
              <w:rPr>
                <w:sz w:val="22"/>
              </w:rPr>
              <w:t xml:space="preserve">. </w:t>
            </w:r>
            <w:r>
              <w:rPr>
                <w:sz w:val="22"/>
              </w:rPr>
              <w:t>Корытина Ольга Александровна</w:t>
            </w:r>
          </w:p>
          <w:p w14:paraId="18000000">
            <w:pPr>
              <w:pStyle w:val="Style_2"/>
              <w:spacing w:line="100" w:lineRule="atLeast"/>
              <w:ind w:firstLine="0" w:left="0"/>
              <w:rPr>
                <w:sz w:val="22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</w:rPr>
              <w:t>. Коростина Галина Ивановна</w:t>
            </w:r>
          </w:p>
          <w:p w14:paraId="19000000">
            <w:pPr>
              <w:pStyle w:val="Style_2"/>
              <w:spacing w:line="100" w:lineRule="atLeast"/>
              <w:ind w:firstLine="0" w:left="0"/>
              <w:rPr>
                <w:sz w:val="22"/>
              </w:rPr>
            </w:pPr>
          </w:p>
        </w:tc>
      </w:tr>
      <w:tr>
        <w:trPr>
          <w:trHeight w:hRule="atLeast" w:val="304"/>
        </w:trPr>
        <w:tc>
          <w:tcPr>
            <w:tcW w:type="dxa" w:w="4536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  <w:vAlign w:val="bottom"/>
          </w:tcPr>
          <w:p w14:paraId="1A000000">
            <w:pPr>
              <w:spacing w:line="100" w:lineRule="atLeast"/>
              <w:ind/>
              <w:contextualSpacing w:val="1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>Состоялись:</w:t>
            </w:r>
          </w:p>
        </w:tc>
      </w:tr>
    </w:tbl>
    <w:p w14:paraId="1B000000">
      <w:pPr>
        <w:spacing w:line="24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  <w:b w:val="1"/>
          <w:sz w:val="22"/>
        </w:rPr>
        <w:t>1.</w:t>
      </w:r>
      <w:r>
        <w:rPr>
          <w:rFonts w:ascii="Times New Roman" w:hAnsi="Times New Roman"/>
          <w:b w:val="1"/>
          <w:sz w:val="22"/>
        </w:rPr>
        <w:t xml:space="preserve">  </w:t>
      </w:r>
      <w:r>
        <w:rPr>
          <w:rFonts w:ascii="Times New Roman" w:hAnsi="Times New Roman"/>
          <w:sz w:val="22"/>
        </w:rPr>
        <w:t>Вхождение в Совет ИВО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Праздничным Огнем и Синтезом ИВО </w:t>
      </w:r>
      <w:r>
        <w:rPr>
          <w:rFonts w:ascii="Times New Roman" w:hAnsi="Times New Roman"/>
          <w:color w:val="000000"/>
          <w:highlight w:val="white"/>
        </w:rPr>
        <w:t>Сатори новой эпохи Синтезом Духа. Явление Изначально Вышестоящего Христа Метагалактики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</w:rPr>
        <w:t>физически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Торжеством Любви Изначально Вышестоящего Отца</w:t>
      </w:r>
      <w:r>
        <w:rPr>
          <w:rFonts w:ascii="Times New Roman" w:hAnsi="Times New Roman"/>
        </w:rPr>
        <w:t xml:space="preserve"> в цельности Новогодних Рождественских стяжаний Огнем Истинности</w:t>
      </w:r>
      <w:r>
        <w:rPr>
          <w:rFonts w:ascii="Times New Roman" w:hAnsi="Times New Roman"/>
        </w:rPr>
        <w:t xml:space="preserve"> взрастая Мудростью ИВО </w:t>
      </w:r>
      <w:r>
        <w:rPr>
          <w:rFonts w:ascii="Times New Roman" w:hAnsi="Times New Roman"/>
        </w:rPr>
        <w:t>14-го дня Рождественских</w:t>
      </w:r>
      <w:r>
        <w:rPr>
          <w:rFonts w:ascii="Times New Roman" w:hAnsi="Times New Roman"/>
        </w:rPr>
        <w:t xml:space="preserve"> стяжаний, </w:t>
      </w:r>
      <w:r>
        <w:rPr>
          <w:rFonts w:ascii="Times New Roman" w:hAnsi="Times New Roman"/>
        </w:rPr>
        <w:t xml:space="preserve">участием </w:t>
      </w:r>
      <w:r>
        <w:rPr>
          <w:rFonts w:ascii="Times New Roman" w:hAnsi="Times New Roman"/>
        </w:rPr>
        <w:t xml:space="preserve">в Творении Изначально Вышестоящего Отца </w:t>
      </w:r>
      <w:r>
        <w:rPr>
          <w:rFonts w:ascii="Times New Roman" w:hAnsi="Times New Roman"/>
        </w:rPr>
        <w:t>стяжанием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космических</w:t>
      </w:r>
      <w:r>
        <w:rPr>
          <w:rFonts w:ascii="Times New Roman" w:hAnsi="Times New Roman"/>
        </w:rPr>
        <w:t xml:space="preserve"> частей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для землян</w:t>
      </w:r>
      <w:r>
        <w:rPr>
          <w:rFonts w:ascii="Times New Roman" w:hAnsi="Times New Roman"/>
        </w:rPr>
        <w:t>, входя в обновление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состояния Духа</w:t>
      </w:r>
      <w:r>
        <w:rPr>
          <w:rFonts w:ascii="Times New Roman" w:hAnsi="Times New Roman"/>
        </w:rPr>
        <w:t xml:space="preserve"> в физическом теле каждого из нас.</w:t>
      </w:r>
    </w:p>
    <w:p w14:paraId="1C000000">
      <w:pPr>
        <w:spacing w:line="240" w:lineRule="atLeast"/>
        <w:ind/>
        <w:contextualSpacing w:val="1"/>
        <w:rPr>
          <w:rFonts w:ascii="Times New Roman" w:hAnsi="Times New Roman"/>
        </w:rPr>
      </w:pPr>
    </w:p>
    <w:p w14:paraId="1D000000">
      <w:pPr>
        <w:pStyle w:val="Style_3"/>
        <w:spacing w:after="0" w:line="24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2.</w:t>
      </w: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color w:val="000000"/>
          <w:sz w:val="22"/>
        </w:rPr>
        <w:t>Первичное обновление</w:t>
      </w:r>
      <w:r>
        <w:rPr>
          <w:rFonts w:ascii="Times New Roman" w:hAnsi="Times New Roman"/>
          <w:color w:val="FF0000"/>
          <w:sz w:val="22"/>
        </w:rPr>
        <w:t xml:space="preserve"> </w:t>
      </w:r>
      <w:r>
        <w:rPr>
          <w:rFonts w:ascii="Times New Roman" w:hAnsi="Times New Roman"/>
          <w:color w:val="FF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на основе </w:t>
      </w:r>
      <w:r>
        <w:rPr>
          <w:rFonts w:ascii="Times New Roman" w:hAnsi="Times New Roman"/>
          <w:sz w:val="22"/>
        </w:rPr>
        <w:t>106 Синтез ИВО 2026-01-03-04 Красноярск-Бородино-Зеленогорск-Хакасия Сердюк В.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Главная тема 2026 года</w:t>
      </w:r>
      <w:r>
        <w:rPr>
          <w:rFonts w:ascii="Times New Roman" w:hAnsi="Times New Roman"/>
          <w:sz w:val="22"/>
        </w:rPr>
        <w:t xml:space="preserve">. </w:t>
      </w:r>
    </w:p>
    <w:p w14:paraId="1E000000">
      <w:pPr>
        <w:pStyle w:val="Style_3"/>
        <w:spacing w:after="0" w:line="240" w:lineRule="atLeast"/>
        <w:ind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 xml:space="preserve">У нас сегодня новый </w:t>
      </w:r>
      <w:r>
        <w:rPr>
          <w:rFonts w:ascii="Times New Roman" w:hAnsi="Times New Roman"/>
          <w:sz w:val="22"/>
        </w:rPr>
        <w:t xml:space="preserve">План Синтеза деятельности по частям в новой Космической материи. </w:t>
      </w:r>
      <w:r>
        <w:rPr>
          <w:rFonts w:ascii="Times New Roman" w:hAnsi="Times New Roman"/>
          <w:sz w:val="22"/>
        </w:rPr>
        <w:t xml:space="preserve">Мы живём во всех мирах. 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2"/>
        </w:rPr>
        <w:t xml:space="preserve">    </w:t>
      </w:r>
    </w:p>
    <w:p w14:paraId="1F000000">
      <w:pPr>
        <w:pStyle w:val="Style_3"/>
        <w:spacing w:after="0" w:line="240" w:lineRule="atLeast"/>
        <w:ind/>
        <w:contextualSpacing w:val="1"/>
        <w:rPr>
          <w:rFonts w:ascii="Times New Roman" w:hAnsi="Times New Roman"/>
          <w:color w:val="000000"/>
          <w:sz w:val="22"/>
          <w:u w:val="single"/>
        </w:rPr>
      </w:pPr>
      <w:r>
        <w:rPr>
          <w:rFonts w:ascii="Times New Roman" w:hAnsi="Times New Roman"/>
          <w:color w:val="000000"/>
          <w:sz w:val="22"/>
        </w:rPr>
        <w:t>4-ричное в</w:t>
      </w:r>
      <w:r>
        <w:rPr>
          <w:rFonts w:ascii="Times New Roman" w:hAnsi="Times New Roman"/>
          <w:color w:val="000000"/>
          <w:sz w:val="22"/>
        </w:rPr>
        <w:t>ыражение:</w:t>
      </w:r>
      <w:r>
        <w:rPr>
          <w:rFonts w:ascii="Times New Roman" w:hAnsi="Times New Roman"/>
          <w:color w:val="00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1-</w:t>
      </w:r>
      <w:r>
        <w:rPr>
          <w:rFonts w:ascii="Times New Roman" w:hAnsi="Times New Roman"/>
          <w:color w:val="000000"/>
          <w:sz w:val="22"/>
        </w:rPr>
        <w:t xml:space="preserve"> человеческое, </w:t>
      </w:r>
      <w:r>
        <w:rPr>
          <w:rFonts w:ascii="Times New Roman" w:hAnsi="Times New Roman"/>
          <w:color w:val="000000"/>
          <w:sz w:val="22"/>
        </w:rPr>
        <w:t xml:space="preserve">2 - </w:t>
      </w:r>
      <w:r>
        <w:rPr>
          <w:rFonts w:ascii="Times New Roman" w:hAnsi="Times New Roman"/>
          <w:color w:val="000000"/>
          <w:sz w:val="22"/>
        </w:rPr>
        <w:t xml:space="preserve">Иерархическое(ДП), </w:t>
      </w:r>
      <w:r>
        <w:rPr>
          <w:rFonts w:ascii="Times New Roman" w:hAnsi="Times New Roman"/>
          <w:color w:val="000000"/>
          <w:sz w:val="22"/>
        </w:rPr>
        <w:t xml:space="preserve">3 - </w:t>
      </w:r>
      <w:r>
        <w:rPr>
          <w:rFonts w:ascii="Times New Roman" w:hAnsi="Times New Roman"/>
          <w:color w:val="000000"/>
          <w:sz w:val="22"/>
        </w:rPr>
        <w:t xml:space="preserve">ИВДИВО, </w:t>
      </w:r>
      <w:r>
        <w:rPr>
          <w:rFonts w:ascii="Times New Roman" w:hAnsi="Times New Roman"/>
          <w:color w:val="000000"/>
          <w:sz w:val="22"/>
        </w:rPr>
        <w:t xml:space="preserve">4 – </w:t>
      </w:r>
      <w:r>
        <w:rPr>
          <w:rFonts w:ascii="Times New Roman" w:hAnsi="Times New Roman"/>
          <w:color w:val="000000"/>
          <w:sz w:val="22"/>
        </w:rPr>
        <w:t>ИВО</w:t>
      </w:r>
      <w:r>
        <w:rPr>
          <w:rFonts w:ascii="Times New Roman" w:hAnsi="Times New Roman"/>
          <w:color w:val="000000"/>
          <w:sz w:val="22"/>
        </w:rPr>
        <w:t>,</w:t>
      </w:r>
      <w:r>
        <w:rPr>
          <w:rFonts w:ascii="Times New Roman" w:hAnsi="Times New Roman"/>
          <w:color w:val="000000"/>
          <w:sz w:val="22"/>
        </w:rPr>
        <w:t xml:space="preserve"> выра</w:t>
      </w:r>
      <w:r>
        <w:rPr>
          <w:rFonts w:ascii="Times New Roman" w:hAnsi="Times New Roman"/>
          <w:color w:val="000000"/>
          <w:sz w:val="22"/>
        </w:rPr>
        <w:t>жением явления Частей</w:t>
      </w:r>
      <w:r>
        <w:rPr>
          <w:rFonts w:ascii="Times New Roman" w:hAnsi="Times New Roman"/>
          <w:color w:val="000000"/>
          <w:sz w:val="22"/>
        </w:rPr>
        <w:t xml:space="preserve"> по</w:t>
      </w:r>
      <w:r>
        <w:rPr>
          <w:b w:val="1"/>
          <w:color w:val="000000"/>
        </w:rPr>
        <w:t xml:space="preserve"> </w:t>
      </w:r>
      <w:r>
        <w:rPr>
          <w:rFonts w:ascii="Times New Roman" w:hAnsi="Times New Roman"/>
          <w:color w:val="000000"/>
          <w:sz w:val="22"/>
        </w:rPr>
        <w:t>1024-рица Частей где :</w:t>
      </w:r>
    </w:p>
    <w:p w14:paraId="20000000">
      <w:pPr>
        <w:pStyle w:val="Style_3"/>
        <w:spacing w:after="0" w:line="24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- </w:t>
      </w:r>
      <w:r>
        <w:rPr>
          <w:rFonts w:ascii="Times New Roman" w:hAnsi="Times New Roman"/>
          <w:sz w:val="22"/>
        </w:rPr>
        <w:t>Первая жизнь человеческая -256 базовые части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–</w:t>
      </w:r>
      <w:r>
        <w:rPr>
          <w:rFonts w:ascii="Times New Roman" w:hAnsi="Times New Roman"/>
          <w:sz w:val="22"/>
        </w:rPr>
        <w:t xml:space="preserve"> реальностные</w:t>
      </w:r>
      <w:r>
        <w:rPr>
          <w:rFonts w:ascii="Times New Roman" w:hAnsi="Times New Roman"/>
          <w:sz w:val="22"/>
        </w:rPr>
        <w:t xml:space="preserve"> </w:t>
      </w:r>
    </w:p>
    <w:p w14:paraId="21000000">
      <w:pPr>
        <w:pStyle w:val="Style_3"/>
        <w:spacing w:after="0" w:line="24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- </w:t>
      </w:r>
      <w:r>
        <w:rPr>
          <w:rFonts w:ascii="Times New Roman" w:hAnsi="Times New Roman"/>
          <w:sz w:val="22"/>
        </w:rPr>
        <w:t xml:space="preserve">Вторая жизнь Иерархическая </w:t>
      </w:r>
      <w:r>
        <w:rPr>
          <w:rFonts w:ascii="Times New Roman" w:hAnsi="Times New Roman"/>
          <w:sz w:val="22"/>
        </w:rPr>
        <w:t>- 256 Высшие части - архетипические</w:t>
      </w:r>
      <w:r>
        <w:rPr>
          <w:rFonts w:ascii="Times New Roman" w:hAnsi="Times New Roman"/>
          <w:sz w:val="22"/>
        </w:rPr>
        <w:t xml:space="preserve"> </w:t>
      </w:r>
    </w:p>
    <w:p w14:paraId="22000000">
      <w:pPr>
        <w:pStyle w:val="Style_3"/>
        <w:spacing w:after="0" w:line="24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- </w:t>
      </w:r>
      <w:r>
        <w:rPr>
          <w:rFonts w:ascii="Times New Roman" w:hAnsi="Times New Roman"/>
          <w:color w:val="000000"/>
          <w:sz w:val="22"/>
        </w:rPr>
        <w:t>Третья жизнь в ИВДИВО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- 256</w:t>
      </w:r>
      <w:r>
        <w:rPr>
          <w:rFonts w:ascii="Times New Roman" w:hAnsi="Times New Roman"/>
          <w:sz w:val="22"/>
        </w:rPr>
        <w:t xml:space="preserve"> Совершенные части</w:t>
      </w:r>
      <w:r>
        <w:rPr>
          <w:rFonts w:ascii="Times New Roman" w:hAnsi="Times New Roman"/>
          <w:sz w:val="22"/>
        </w:rPr>
        <w:t xml:space="preserve"> –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Космосы </w:t>
      </w:r>
    </w:p>
    <w:p w14:paraId="23000000">
      <w:pPr>
        <w:pStyle w:val="Style_3"/>
        <w:spacing w:after="0" w:line="240" w:lineRule="atLeast"/>
        <w:ind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- И четвертое выражение ИВ Отца – это 256 Высшие Совершенные части. </w:t>
      </w:r>
    </w:p>
    <w:p w14:paraId="24000000">
      <w:pPr>
        <w:pStyle w:val="Style_3"/>
        <w:spacing w:after="0" w:line="24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Состояние Отца возникает на деятельность и результатами деятельности ИВО. ИВДИВО на каждого ф</w:t>
      </w:r>
      <w:r>
        <w:rPr>
          <w:rFonts w:ascii="Times New Roman" w:hAnsi="Times New Roman"/>
          <w:sz w:val="22"/>
        </w:rPr>
        <w:t xml:space="preserve">иксируется по Должности. </w:t>
      </w:r>
      <w:r>
        <w:rPr>
          <w:rFonts w:ascii="Times New Roman" w:hAnsi="Times New Roman"/>
          <w:sz w:val="22"/>
        </w:rPr>
        <w:t>ДП-й – это состояние Иерархии, а Реализация – состояние ИВДИВО.</w:t>
      </w:r>
      <w:r>
        <w:rPr>
          <w:sz w:val="24"/>
        </w:rPr>
        <w:t xml:space="preserve"> </w:t>
      </w:r>
      <w:r>
        <w:rPr>
          <w:rFonts w:ascii="Times New Roman" w:hAnsi="Times New Roman"/>
          <w:sz w:val="22"/>
        </w:rPr>
        <w:t>Реализованность -</w:t>
      </w:r>
      <w:r>
        <w:rPr>
          <w:rFonts w:ascii="Times New Roman" w:hAnsi="Times New Roman"/>
          <w:sz w:val="22"/>
        </w:rPr>
        <w:t xml:space="preserve"> позволяет Отцу применить н</w:t>
      </w:r>
      <w:r>
        <w:rPr>
          <w:rFonts w:ascii="Times New Roman" w:hAnsi="Times New Roman"/>
          <w:sz w:val="22"/>
        </w:rPr>
        <w:t>ас в какой-то деятельности</w:t>
      </w:r>
      <w:r>
        <w:rPr>
          <w:rFonts w:ascii="Times New Roman" w:hAnsi="Times New Roman"/>
          <w:sz w:val="22"/>
        </w:rPr>
        <w:t xml:space="preserve">. </w:t>
      </w:r>
      <w:r>
        <w:rPr>
          <w:rFonts w:ascii="Times New Roman" w:hAnsi="Times New Roman"/>
          <w:sz w:val="22"/>
        </w:rPr>
        <w:t>Состояние ИВДИВО – это высшая реализованность телесности каждого, достигнутой в самом высоком состоянии материи, которую мы можем выразить собою</w:t>
      </w:r>
      <w:r>
        <w:rPr>
          <w:rFonts w:ascii="Times New Roman" w:hAnsi="Times New Roman"/>
          <w:b w:val="1"/>
          <w:sz w:val="22"/>
        </w:rPr>
        <w:t xml:space="preserve"> - </w:t>
      </w:r>
      <w:r>
        <w:rPr>
          <w:rFonts w:ascii="Times New Roman" w:hAnsi="Times New Roman"/>
          <w:sz w:val="22"/>
        </w:rPr>
        <w:t>это К</w:t>
      </w:r>
      <w:r>
        <w:rPr>
          <w:rFonts w:ascii="Times New Roman" w:hAnsi="Times New Roman"/>
          <w:sz w:val="22"/>
        </w:rPr>
        <w:t>осмическая материя, Ивдивная материя</w:t>
      </w:r>
      <w:r>
        <w:rPr>
          <w:rFonts w:ascii="Times New Roman" w:hAnsi="Times New Roman"/>
          <w:sz w:val="22"/>
        </w:rPr>
        <w:t xml:space="preserve"> и </w:t>
      </w:r>
      <w:r>
        <w:rPr>
          <w:rFonts w:ascii="Times New Roman" w:hAnsi="Times New Roman"/>
          <w:sz w:val="22"/>
        </w:rPr>
        <w:t>э</w:t>
      </w:r>
      <w:r>
        <w:rPr>
          <w:rFonts w:ascii="Times New Roman" w:hAnsi="Times New Roman"/>
          <w:sz w:val="22"/>
        </w:rPr>
        <w:t>ими Реализациями надо заниматься.</w:t>
      </w:r>
      <w:r>
        <w:rPr>
          <w:rFonts w:ascii="Times New Roman" w:hAnsi="Times New Roman"/>
          <w:sz w:val="22"/>
        </w:rPr>
        <w:t xml:space="preserve"> </w:t>
      </w:r>
    </w:p>
    <w:p w14:paraId="25000000">
      <w:pPr>
        <w:pStyle w:val="Style_3"/>
        <w:spacing w:after="0" w:line="240" w:lineRule="atLeast"/>
        <w:ind/>
        <w:contextualSpacing w:val="1"/>
        <w:rPr>
          <w:rFonts w:ascii="Times New Roman" w:hAnsi="Times New Roman"/>
          <w:sz w:val="22"/>
        </w:rPr>
      </w:pPr>
    </w:p>
    <w:p w14:paraId="26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3.</w:t>
      </w:r>
      <w:r>
        <w:rPr>
          <w:rFonts w:ascii="Times New Roman" w:hAnsi="Times New Roman"/>
          <w:b w:val="1"/>
          <w:sz w:val="22"/>
        </w:rPr>
        <w:t xml:space="preserve">  </w:t>
      </w:r>
      <w:r>
        <w:rPr>
          <w:rFonts w:ascii="Times New Roman" w:hAnsi="Times New Roman"/>
          <w:sz w:val="22"/>
        </w:rPr>
        <w:t>Практика- тренинг</w:t>
      </w:r>
      <w:r>
        <w:rPr>
          <w:rFonts w:ascii="Times New Roman" w:hAnsi="Times New Roman"/>
          <w:sz w:val="22"/>
        </w:rPr>
        <w:t xml:space="preserve"> телом реализации выражении</w:t>
      </w:r>
      <w:r>
        <w:rPr>
          <w:rFonts w:ascii="Times New Roman" w:hAnsi="Times New Roman"/>
          <w:sz w:val="22"/>
        </w:rPr>
        <w:t xml:space="preserve"> линии</w:t>
      </w:r>
      <w:r>
        <w:rPr>
          <w:rFonts w:ascii="Times New Roman" w:hAnsi="Times New Roman"/>
          <w:sz w:val="22"/>
        </w:rPr>
        <w:t xml:space="preserve"> Синтеза </w:t>
      </w:r>
      <w:r>
        <w:rPr>
          <w:rFonts w:ascii="Times New Roman" w:hAnsi="Times New Roman"/>
          <w:sz w:val="22"/>
        </w:rPr>
        <w:t>отве</w:t>
      </w:r>
      <w:r>
        <w:rPr>
          <w:rFonts w:ascii="Times New Roman" w:hAnsi="Times New Roman"/>
          <w:sz w:val="22"/>
        </w:rPr>
        <w:t>т</w:t>
      </w:r>
      <w:r>
        <w:rPr>
          <w:rFonts w:ascii="Times New Roman" w:hAnsi="Times New Roman"/>
          <w:sz w:val="22"/>
        </w:rPr>
        <w:t>ственности каждого</w:t>
      </w:r>
      <w:r>
        <w:rPr>
          <w:rFonts w:ascii="Times New Roman" w:hAnsi="Times New Roman"/>
          <w:sz w:val="22"/>
        </w:rPr>
        <w:t xml:space="preserve">  в  разработке</w:t>
      </w:r>
      <w:r>
        <w:rPr>
          <w:rFonts w:ascii="Times New Roman" w:hAnsi="Times New Roman"/>
          <w:sz w:val="22"/>
        </w:rPr>
        <w:t xml:space="preserve"> реализации, действия линии Синтеза 5 </w:t>
      </w:r>
      <w:r>
        <w:rPr>
          <w:rFonts w:ascii="Times New Roman" w:hAnsi="Times New Roman"/>
          <w:sz w:val="22"/>
        </w:rPr>
        <w:t>линий</w:t>
      </w:r>
      <w:r>
        <w:rPr>
          <w:rFonts w:ascii="Times New Roman" w:hAnsi="Times New Roman"/>
          <w:sz w:val="22"/>
        </w:rPr>
        <w:t xml:space="preserve"> иерархичего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выражения линии Части Рс (2)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разработкой </w:t>
      </w:r>
      <w:r>
        <w:rPr>
          <w:rFonts w:ascii="Times New Roman" w:hAnsi="Times New Roman"/>
          <w:sz w:val="22"/>
        </w:rPr>
        <w:t>каждого. Отслеживание состояния</w:t>
      </w:r>
      <w:r>
        <w:rPr>
          <w:rFonts w:ascii="Times New Roman" w:hAnsi="Times New Roman"/>
          <w:sz w:val="22"/>
        </w:rPr>
        <w:t xml:space="preserve"> Ядра</w:t>
      </w:r>
      <w:r>
        <w:rPr>
          <w:rFonts w:ascii="Times New Roman" w:hAnsi="Times New Roman"/>
          <w:sz w:val="22"/>
        </w:rPr>
        <w:t xml:space="preserve"> Подразделения ИВДИВО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его</w:t>
      </w:r>
      <w:r>
        <w:rPr>
          <w:rFonts w:ascii="Times New Roman" w:hAnsi="Times New Roman"/>
          <w:sz w:val="22"/>
        </w:rPr>
        <w:t xml:space="preserve"> насыщенность, содержание.</w:t>
      </w:r>
    </w:p>
    <w:p w14:paraId="27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Цельностью результата деятельности вошли в слиянность команды ДП Советом ИВО Подразделения ИВДИВО в единстве действий внешним, внутренним каждого – общим делом</w:t>
      </w:r>
      <w:r>
        <w:rPr>
          <w:rFonts w:ascii="Times New Roman" w:hAnsi="Times New Roman"/>
          <w:sz w:val="22"/>
        </w:rPr>
        <w:t xml:space="preserve"> служения </w:t>
      </w:r>
      <w:r>
        <w:rPr>
          <w:rFonts w:ascii="Times New Roman" w:hAnsi="Times New Roman"/>
          <w:sz w:val="22"/>
        </w:rPr>
        <w:t>ИВДИВО</w:t>
      </w:r>
      <w:r>
        <w:rPr>
          <w:rFonts w:ascii="Times New Roman" w:hAnsi="Times New Roman"/>
          <w:sz w:val="22"/>
        </w:rPr>
        <w:t>.</w:t>
      </w:r>
      <w:r>
        <w:rPr>
          <w:rFonts w:ascii="Times New Roman" w:hAnsi="Times New Roman"/>
          <w:sz w:val="22"/>
        </w:rPr>
        <w:t xml:space="preserve"> В</w:t>
      </w:r>
      <w:r>
        <w:rPr>
          <w:rFonts w:ascii="Times New Roman" w:hAnsi="Times New Roman"/>
          <w:sz w:val="22"/>
        </w:rPr>
        <w:t xml:space="preserve">ыработкой 5 линий </w:t>
      </w:r>
      <w:r>
        <w:rPr>
          <w:rFonts w:ascii="Times New Roman" w:hAnsi="Times New Roman"/>
          <w:sz w:val="22"/>
        </w:rPr>
        <w:t xml:space="preserve">Синтеза </w:t>
      </w:r>
      <w:r>
        <w:rPr>
          <w:rFonts w:ascii="Times New Roman" w:hAnsi="Times New Roman"/>
          <w:sz w:val="22"/>
        </w:rPr>
        <w:t>командно  вошли в преображение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слиянности с ИВ Отцом, ИВАС Кут Хуми, ИВАС Емельян выражении каждого и Ядром Подразделения ИВДИВО Североуральск.</w:t>
      </w:r>
    </w:p>
    <w:p w14:paraId="28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</w:p>
    <w:p w14:paraId="29000000">
      <w:pPr>
        <w:tabs>
          <w:tab w:leader="none" w:pos="2109" w:val="left"/>
        </w:tabs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 xml:space="preserve">Решения: </w:t>
      </w:r>
      <w:r>
        <w:rPr>
          <w:rFonts w:ascii="Times New Roman" w:hAnsi="Times New Roman"/>
          <w:b w:val="1"/>
          <w:sz w:val="22"/>
        </w:rPr>
        <w:tab/>
      </w:r>
    </w:p>
    <w:p w14:paraId="2A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Практика 14 дня Рождественских стяжаний в самостоятельном исполнении каждым.</w:t>
      </w:r>
    </w:p>
    <w:p w14:paraId="2B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sz w:val="22"/>
        </w:rPr>
        <w:t>Приложение:</w:t>
      </w:r>
    </w:p>
    <w:p w14:paraId="2C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1. </w:t>
      </w:r>
      <w:r>
        <w:rPr>
          <w:rFonts w:ascii="Times New Roman" w:hAnsi="Times New Roman"/>
          <w:color w:val="000000"/>
          <w:highlight w:val="white"/>
        </w:rPr>
        <w:t>Праздник ИВДИВО</w:t>
      </w:r>
    </w:p>
    <w:p w14:paraId="2D000000">
      <w:pPr>
        <w:spacing w:line="100" w:lineRule="atLeast"/>
        <w:ind/>
        <w:contextualSpacing w:val="1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Линии Синтеза</w:t>
      </w:r>
    </w:p>
    <w:p w14:paraId="2E000000">
      <w:pPr>
        <w:spacing w:line="100" w:lineRule="atLeast"/>
        <w:ind/>
        <w:contextualSpacing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sz w:val="22"/>
        </w:rPr>
        <w:t>3.</w:t>
      </w:r>
      <w:r>
        <w:rPr>
          <w:rFonts w:ascii="Times New Roman" w:hAnsi="Times New Roman"/>
          <w:color w:val="FF0000"/>
          <w:sz w:val="22"/>
        </w:rPr>
        <w:t xml:space="preserve"> </w:t>
      </w:r>
      <w:r>
        <w:rPr>
          <w:rFonts w:ascii="Times New Roman" w:hAnsi="Times New Roman"/>
          <w:color w:val="000000"/>
          <w:sz w:val="22"/>
        </w:rPr>
        <w:t>4-ричное выражение - 106 Синтез ИВО</w:t>
      </w:r>
    </w:p>
    <w:p w14:paraId="2F000000">
      <w:pPr>
        <w:spacing w:line="100" w:lineRule="atLeast"/>
        <w:ind/>
        <w:contextualSpacing w:val="1"/>
        <w:rPr>
          <w:rFonts w:ascii="Times New Roman" w:hAnsi="Times New Roman"/>
          <w:color w:val="000000"/>
          <w:sz w:val="22"/>
        </w:rPr>
      </w:pPr>
    </w:p>
    <w:p w14:paraId="30000000">
      <w:pPr>
        <w:spacing w:line="100" w:lineRule="atLeast"/>
        <w:ind/>
        <w:contextualSpacing w:val="1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Составил: ИВДИВО-Секретарь ИВДИВО  Марина Заринш.</w:t>
      </w:r>
    </w:p>
    <w:p w14:paraId="31000000">
      <w:pPr>
        <w:spacing w:line="100" w:lineRule="atLeast"/>
        <w:ind/>
        <w:contextualSpacing w:val="1"/>
        <w:rPr>
          <w:rFonts w:ascii="Times New Roman" w:hAnsi="Times New Roman"/>
          <w:b w:val="1"/>
          <w:color w:val="548DD4"/>
        </w:rPr>
      </w:pPr>
    </w:p>
    <w:p w14:paraId="32000000">
      <w:pPr>
        <w:spacing w:line="100" w:lineRule="atLeast"/>
        <w:ind/>
        <w:contextualSpacing w:val="1"/>
        <w:rPr>
          <w:rFonts w:ascii="Times New Roman" w:hAnsi="Times New Roman"/>
          <w:b w:val="1"/>
          <w:color w:val="548DD4"/>
        </w:rPr>
      </w:pPr>
    </w:p>
    <w:p w14:paraId="33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548DD4"/>
        </w:rPr>
      </w:pPr>
      <w:r>
        <w:rPr>
          <w:rFonts w:ascii="Times New Roman" w:hAnsi="Times New Roman"/>
          <w:b w:val="1"/>
          <w:color w:val="548DD4"/>
        </w:rPr>
        <w:t>Изначально Вышестоящий Дом Изначально Вышестоящего Отца</w:t>
      </w:r>
    </w:p>
    <w:p w14:paraId="34000000">
      <w:pPr>
        <w:spacing w:line="100" w:lineRule="atLeast"/>
        <w:ind w:firstLine="0" w:left="-567"/>
        <w:contextualSpacing w:val="1"/>
        <w:jc w:val="center"/>
        <w:rPr>
          <w:rFonts w:ascii="Times New Roman" w:hAnsi="Times New Roman"/>
          <w:b w:val="1"/>
          <w:color w:themeColor="accent1" w:themeShade="BF" w:val="366091"/>
        </w:rPr>
      </w:pPr>
      <w:r>
        <w:rPr>
          <w:rFonts w:ascii="Times New Roman" w:hAnsi="Times New Roman"/>
          <w:b w:val="1"/>
          <w:color w:themeColor="accent1" w:themeShade="BF" w:val="366091"/>
        </w:rPr>
        <w:t>ИВДИВО Североуральск 16320 архетипа ИзначальноВышестоящего Аватара Синтеза Арсана Изначально ВышестоящегоАватара Синтеза Кут Хуми</w:t>
      </w:r>
    </w:p>
    <w:p w14:paraId="35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FF0000"/>
        </w:rPr>
      </w:pPr>
    </w:p>
    <w:p w14:paraId="36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0070C0"/>
          <w:sz w:val="28"/>
        </w:rPr>
      </w:pPr>
      <w:r>
        <w:rPr>
          <w:rFonts w:ascii="Times New Roman" w:hAnsi="Times New Roman"/>
          <w:b w:val="1"/>
          <w:color w:val="0070C0"/>
          <w:sz w:val="28"/>
        </w:rPr>
        <w:t>Совет Изначально Вышестоящего Отца</w:t>
      </w:r>
    </w:p>
    <w:p w14:paraId="37000000">
      <w:pPr>
        <w:spacing w:line="100" w:lineRule="atLeast"/>
        <w:ind/>
        <w:contextualSpacing w:val="1"/>
        <w:jc w:val="center"/>
        <w:rPr>
          <w:rFonts w:ascii="Times New Roman" w:hAnsi="Times New Roman"/>
          <w:b w:val="1"/>
          <w:color w:val="101010"/>
          <w:sz w:val="28"/>
        </w:rPr>
      </w:pPr>
      <w:r>
        <w:rPr>
          <w:rFonts w:ascii="Times New Roman" w:hAnsi="Times New Roman"/>
          <w:b w:val="1"/>
          <w:color w:val="101010"/>
          <w:sz w:val="28"/>
        </w:rPr>
        <w:t>Протокол Совета от 20.01.2026</w:t>
      </w:r>
      <w:r>
        <w:rPr>
          <w:rFonts w:ascii="Times New Roman" w:hAnsi="Times New Roman"/>
          <w:b w:val="1"/>
          <w:color w:val="101010"/>
          <w:sz w:val="28"/>
        </w:rPr>
        <w:t xml:space="preserve"> год</w:t>
      </w:r>
    </w:p>
    <w:p w14:paraId="38000000">
      <w:pPr>
        <w:spacing w:line="100" w:lineRule="atLeast"/>
        <w:ind/>
        <w:contextualSpacing w:val="1"/>
        <w:jc w:val="right"/>
        <w:rPr>
          <w:rFonts w:ascii="Times New Roman" w:hAnsi="Times New Roman"/>
          <w:color w:val="FF0000"/>
          <w:sz w:val="20"/>
        </w:rPr>
      </w:pPr>
      <w:r>
        <w:rPr>
          <w:rFonts w:ascii="Times New Roman" w:hAnsi="Times New Roman"/>
          <w:color w:val="FF0000"/>
          <w:sz w:val="20"/>
        </w:rPr>
        <w:t>Утверждено Главой подразделения ИВДИВО ИВАС Кут Ху</w:t>
      </w:r>
      <w:r>
        <w:rPr>
          <w:rFonts w:ascii="Times New Roman" w:hAnsi="Times New Roman"/>
          <w:color w:val="FF0000"/>
          <w:sz w:val="20"/>
        </w:rPr>
        <w:t>ми Казиева Л.Ю._________</w:t>
      </w:r>
      <w:r>
        <w:rPr>
          <w:rFonts w:ascii="Times New Roman" w:hAnsi="Times New Roman"/>
          <w:color w:val="FF0000"/>
          <w:sz w:val="20"/>
        </w:rPr>
        <w:t xml:space="preserve"> г.</w:t>
      </w:r>
    </w:p>
    <w:p w14:paraId="39000000">
      <w:pPr>
        <w:spacing w:line="100" w:lineRule="atLeast"/>
        <w:ind/>
        <w:contextualSpacing w:val="1"/>
        <w:jc w:val="right"/>
        <w:rPr>
          <w:rFonts w:ascii="Times New Roman" w:hAnsi="Times New Roman"/>
        </w:rPr>
      </w:pPr>
    </w:p>
    <w:p w14:paraId="3A000000">
      <w:pPr>
        <w:spacing w:line="100" w:lineRule="atLeast"/>
        <w:ind/>
        <w:contextualSpacing w:val="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Присутствовали: </w:t>
      </w:r>
      <w:r>
        <w:rPr>
          <w:rFonts w:ascii="Times New Roman" w:hAnsi="Times New Roman"/>
          <w:b w:val="1"/>
          <w:color w:val="FF0000"/>
        </w:rPr>
        <w:t>15</w:t>
      </w:r>
      <w:r>
        <w:rPr>
          <w:rFonts w:ascii="Times New Roman" w:hAnsi="Times New Roman"/>
          <w:b w:val="1"/>
          <w:color w:val="FF0000"/>
        </w:rPr>
        <w:t xml:space="preserve"> </w:t>
      </w:r>
      <w:r>
        <w:rPr>
          <w:rFonts w:ascii="Times New Roman" w:hAnsi="Times New Roman"/>
          <w:b w:val="1"/>
        </w:rPr>
        <w:t>Аватаров ИВО</w:t>
      </w:r>
    </w:p>
    <w:p w14:paraId="3B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  </w:t>
      </w:r>
      <w:r>
        <w:rPr>
          <w:rFonts w:ascii="Times New Roman" w:hAnsi="Times New Roman"/>
        </w:rPr>
        <w:t>Рязанов Алексей Сергеевич</w:t>
      </w:r>
    </w:p>
    <w:p w14:paraId="3C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2.   Таранкова Ирина Алексеевна</w:t>
      </w:r>
    </w:p>
    <w:p w14:paraId="3D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 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Смолинский Олег Алимович</w:t>
      </w:r>
    </w:p>
    <w:p w14:paraId="3E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4.   Заринш Марина Улдисовна</w:t>
      </w:r>
      <w:r>
        <w:rPr>
          <w:rFonts w:ascii="Times New Roman" w:hAnsi="Times New Roman"/>
        </w:rPr>
        <w:t xml:space="preserve"> </w:t>
      </w:r>
    </w:p>
    <w:p w14:paraId="3F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5.   Казанцев Сергей Степанович</w:t>
      </w:r>
    </w:p>
    <w:p w14:paraId="40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  </w:t>
      </w:r>
      <w:r>
        <w:rPr>
          <w:rFonts w:ascii="Times New Roman" w:hAnsi="Times New Roman"/>
        </w:rPr>
        <w:t>Иванова Надежда Георгиевна</w:t>
      </w:r>
    </w:p>
    <w:p w14:paraId="41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Рязанова Светлана Александровна</w:t>
      </w:r>
    </w:p>
    <w:p w14:paraId="42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Радаева Любовь Ивановна</w:t>
      </w:r>
    </w:p>
    <w:p w14:paraId="43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Казанцева Любовь Владимировна</w:t>
      </w:r>
    </w:p>
    <w:p w14:paraId="44000000">
      <w:pPr>
        <w:spacing w:line="100" w:lineRule="atLeast"/>
        <w:ind/>
        <w:contextualSpacing w:val="1"/>
        <w:rPr>
          <w:rFonts w:ascii="Times New Roman" w:hAnsi="Times New Roman"/>
          <w:b w:val="1"/>
        </w:rPr>
      </w:pPr>
    </w:p>
    <w:p w14:paraId="45000000">
      <w:pPr>
        <w:spacing w:line="100" w:lineRule="atLeast"/>
        <w:ind/>
        <w:contextualSpacing w:val="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Дистанционно:</w:t>
      </w:r>
    </w:p>
    <w:p w14:paraId="46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1</w:t>
      </w:r>
      <w:r>
        <w:rPr>
          <w:rFonts w:ascii="Times New Roman" w:hAnsi="Times New Roman"/>
        </w:rPr>
        <w:t>0</w:t>
      </w:r>
      <w:r>
        <w:rPr>
          <w:rFonts w:ascii="Times New Roman" w:hAnsi="Times New Roman"/>
        </w:rPr>
        <w:t xml:space="preserve">.  </w:t>
      </w:r>
      <w:r>
        <w:rPr>
          <w:rFonts w:ascii="Times New Roman" w:hAnsi="Times New Roman"/>
        </w:rPr>
        <w:t>Казиева Любовь Юрьевна</w:t>
      </w:r>
    </w:p>
    <w:p w14:paraId="47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11.  Шефер Ольга Рихардовна</w:t>
      </w:r>
    </w:p>
    <w:p w14:paraId="48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  <w:r>
        <w:rPr>
          <w:rFonts w:ascii="Times New Roman" w:hAnsi="Times New Roman"/>
        </w:rPr>
        <w:t>.  Шадрин Александр Вячеславович</w:t>
      </w:r>
    </w:p>
    <w:p w14:paraId="49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13</w:t>
      </w:r>
      <w:r>
        <w:rPr>
          <w:rFonts w:ascii="Times New Roman" w:hAnsi="Times New Roman"/>
        </w:rPr>
        <w:t xml:space="preserve">.  </w:t>
      </w:r>
      <w:r>
        <w:rPr>
          <w:rFonts w:ascii="Times New Roman" w:hAnsi="Times New Roman"/>
          <w:sz w:val="22"/>
        </w:rPr>
        <w:t>Конопелькина Светлана Павловна</w:t>
      </w:r>
    </w:p>
    <w:p w14:paraId="4A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  <w:r>
        <w:rPr>
          <w:rFonts w:ascii="Times New Roman" w:hAnsi="Times New Roman"/>
        </w:rPr>
        <w:t>.  Корытина Ольга Александровна</w:t>
      </w:r>
    </w:p>
    <w:p w14:paraId="4B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</w:rPr>
        <w:t>15.  Коростина Галина Ивановна</w:t>
      </w:r>
    </w:p>
    <w:p w14:paraId="4C000000">
      <w:pPr>
        <w:spacing w:line="100" w:lineRule="atLeast"/>
        <w:ind/>
        <w:contextualSpacing w:val="1"/>
        <w:rPr>
          <w:rFonts w:ascii="Times New Roman" w:hAnsi="Times New Roman"/>
          <w:b w:val="1"/>
        </w:rPr>
      </w:pPr>
    </w:p>
    <w:p w14:paraId="4D000000">
      <w:pPr>
        <w:spacing w:line="100" w:lineRule="atLeast"/>
        <w:ind/>
        <w:contextualSpacing w:val="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Состоялись:</w:t>
      </w:r>
    </w:p>
    <w:p w14:paraId="4E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1.  </w:t>
      </w:r>
      <w:r>
        <w:rPr>
          <w:rFonts w:ascii="Times New Roman" w:hAnsi="Times New Roman"/>
        </w:rPr>
        <w:t>Практика-тренинг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</w:rPr>
        <w:t>Пр</w:t>
      </w:r>
      <w:r>
        <w:rPr>
          <w:rFonts w:ascii="Times New Roman" w:hAnsi="Times New Roman"/>
          <w:color w:val="000000"/>
        </w:rPr>
        <w:t>е</w:t>
      </w:r>
      <w:r>
        <w:rPr>
          <w:rFonts w:ascii="Times New Roman" w:hAnsi="Times New Roman"/>
        </w:rPr>
        <w:t>синтезирование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состояний, процессов в Подразделении ИВДИВО Североуральск</w:t>
      </w:r>
      <w:r>
        <w:rPr>
          <w:rFonts w:ascii="Times New Roman" w:hAnsi="Times New Roman"/>
        </w:rPr>
        <w:t xml:space="preserve"> выражении явлении Части,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Синтеза и Огня в магнитном Огне </w:t>
      </w:r>
      <w:r>
        <w:rPr>
          <w:rFonts w:ascii="Times New Roman" w:hAnsi="Times New Roman"/>
        </w:rPr>
        <w:t xml:space="preserve">ИВАС ИВО </w:t>
      </w:r>
      <w:r>
        <w:rPr>
          <w:rFonts w:ascii="Times New Roman" w:hAnsi="Times New Roman"/>
        </w:rPr>
        <w:t xml:space="preserve">синтез-физически, мираклево, </w:t>
      </w:r>
      <w:r>
        <w:rPr>
          <w:rFonts w:ascii="Times New Roman" w:hAnsi="Times New Roman"/>
        </w:rPr>
        <w:t xml:space="preserve">Витие </w:t>
      </w:r>
      <w:r>
        <w:rPr>
          <w:rFonts w:ascii="Times New Roman" w:hAnsi="Times New Roman"/>
        </w:rPr>
        <w:t>насыщенности, к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нцентрации качества Жизни Синтезом Огнем Вершения ИВО</w:t>
      </w:r>
      <w:r>
        <w:rPr>
          <w:rFonts w:ascii="Times New Roman" w:hAnsi="Times New Roman"/>
        </w:rPr>
        <w:t xml:space="preserve"> энергопотенциального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выражения </w:t>
      </w:r>
      <w:r>
        <w:rPr>
          <w:rFonts w:ascii="Times New Roman" w:hAnsi="Times New Roman"/>
        </w:rPr>
        <w:t>Огня, Духа, Света, Энергии</w:t>
      </w:r>
      <w:r>
        <w:rPr>
          <w:rFonts w:ascii="Times New Roman" w:hAnsi="Times New Roman"/>
        </w:rPr>
        <w:t>, Условия,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галог</w:t>
      </w:r>
      <w:r>
        <w:rPr>
          <w:rFonts w:ascii="Times New Roman" w:hAnsi="Times New Roman"/>
        </w:rPr>
        <w:t xml:space="preserve">раммы, </w:t>
      </w:r>
      <w:r>
        <w:rPr>
          <w:rFonts w:ascii="Times New Roman" w:hAnsi="Times New Roman"/>
        </w:rPr>
        <w:t xml:space="preserve">Среды Зала ИВДИВО, Огня Организации служения каждого ДП-го </w:t>
      </w:r>
      <w:r>
        <w:rPr>
          <w:rFonts w:ascii="Times New Roman" w:hAnsi="Times New Roman"/>
        </w:rPr>
        <w:t>Подразделения ИВДИВО</w:t>
      </w:r>
      <w:r>
        <w:rPr>
          <w:rFonts w:ascii="Times New Roman" w:hAnsi="Times New Roman"/>
        </w:rPr>
        <w:t xml:space="preserve"> Североуральск</w:t>
      </w:r>
      <w:r>
        <w:rPr>
          <w:rFonts w:ascii="Times New Roman" w:hAnsi="Times New Roman"/>
        </w:rPr>
        <w:t>.</w:t>
      </w:r>
    </w:p>
    <w:p w14:paraId="4F000000">
      <w:pPr>
        <w:pStyle w:val="Style_4"/>
        <w:rPr>
          <w:sz w:val="24"/>
        </w:rPr>
      </w:pPr>
      <w:r>
        <w:rPr>
          <w:b w:val="1"/>
        </w:rPr>
        <w:t>2</w:t>
      </w:r>
      <w:r>
        <w:rPr>
          <w:b w:val="1"/>
        </w:rPr>
        <w:t xml:space="preserve">.  </w:t>
      </w:r>
      <w:r>
        <w:rPr>
          <w:color w:val="000000"/>
        </w:rPr>
        <w:t>Утвержден</w:t>
      </w:r>
      <w:r>
        <w:rPr>
          <w:color w:val="000000"/>
        </w:rPr>
        <w:t>ие</w:t>
      </w:r>
      <w:r>
        <w:rPr>
          <w:color w:val="000000"/>
        </w:rPr>
        <w:t xml:space="preserve"> </w:t>
      </w:r>
      <w:r>
        <w:rPr>
          <w:color w:val="000000"/>
        </w:rPr>
        <w:t xml:space="preserve">Советом ИВО </w:t>
      </w:r>
      <w:r>
        <w:rPr>
          <w:color w:val="000000"/>
        </w:rPr>
        <w:t>План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rPr>
          <w:color w:val="000000"/>
        </w:rPr>
        <w:t>Обменного Огня</w:t>
      </w:r>
      <w:r>
        <w:rPr>
          <w:color w:val="000000"/>
        </w:rPr>
        <w:t xml:space="preserve"> </w:t>
      </w:r>
      <w:r>
        <w:rPr>
          <w:color w:val="000000"/>
        </w:rPr>
        <w:t>роста и развития подраздел</w:t>
      </w:r>
      <w:r>
        <w:rPr>
          <w:color w:val="000000"/>
        </w:rPr>
        <w:t>ения ИВДИВО Североуральск на февраль месяц 2026</w:t>
      </w:r>
      <w:r>
        <w:rPr>
          <w:color w:val="000000"/>
        </w:rPr>
        <w:t xml:space="preserve"> г</w:t>
      </w:r>
      <w:r>
        <w:rPr>
          <w:color w:val="000000"/>
        </w:rPr>
        <w:t>од</w:t>
      </w:r>
      <w:r>
        <w:rPr>
          <w:color w:val="000000"/>
        </w:rPr>
        <w:t xml:space="preserve"> </w:t>
      </w:r>
      <w:r>
        <w:rPr>
          <w:color w:val="000000"/>
        </w:rPr>
        <w:t xml:space="preserve"> </w:t>
      </w:r>
      <w:r>
        <w:rPr>
          <w:color w:val="000000"/>
        </w:rPr>
        <w:t>Должностым Советом Подразделения ИВДИВО от 15.01.2026 года</w:t>
      </w:r>
      <w:r>
        <w:rPr>
          <w:color w:val="000000"/>
        </w:rPr>
        <w:t>.</w:t>
      </w:r>
      <w:r>
        <w:rPr>
          <w:color w:val="000000"/>
        </w:rPr>
        <w:t xml:space="preserve"> </w:t>
      </w:r>
      <w:r>
        <w:rPr>
          <w:color w:val="000000"/>
        </w:rPr>
        <w:t xml:space="preserve">единым текстом </w:t>
      </w:r>
      <w:r>
        <w:rPr>
          <w:color w:val="000000"/>
        </w:rPr>
        <w:t>явления 21 пункта Голосованием «За» - Е</w:t>
      </w:r>
      <w:r>
        <w:rPr>
          <w:color w:val="000000"/>
        </w:rPr>
        <w:t>диногласно.</w:t>
      </w:r>
      <w:r>
        <w:rPr>
          <w:color w:val="000000"/>
        </w:rPr>
        <w:t xml:space="preserve"> </w:t>
      </w:r>
      <w:r>
        <w:rPr>
          <w:color w:val="000000"/>
          <w:sz w:val="24"/>
        </w:rPr>
        <w:t xml:space="preserve">ИВДИВО-Секретарь энергопотенциального синтеза ИВАС Кут Хуми подразделения ИВДИВО </w:t>
      </w:r>
      <w:r>
        <w:rPr>
          <w:color w:val="000000"/>
        </w:rPr>
        <w:t>Корытина Ольга</w:t>
      </w:r>
      <w:r>
        <w:rPr>
          <w:color w:val="000000"/>
        </w:rPr>
        <w:t>.</w:t>
      </w:r>
    </w:p>
    <w:p w14:paraId="50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3</w:t>
      </w:r>
      <w:r>
        <w:rPr>
          <w:rFonts w:ascii="Times New Roman" w:hAnsi="Times New Roman"/>
          <w:b w:val="1"/>
        </w:rPr>
        <w:t xml:space="preserve">.  </w:t>
      </w:r>
      <w:r>
        <w:rPr>
          <w:rFonts w:ascii="Times New Roman" w:hAnsi="Times New Roman"/>
        </w:rPr>
        <w:t>Стяжание</w:t>
      </w:r>
      <w:r>
        <w:rPr>
          <w:rFonts w:ascii="Times New Roman" w:hAnsi="Times New Roman"/>
        </w:rPr>
        <w:t xml:space="preserve"> преображение Ж</w:t>
      </w:r>
      <w:r>
        <w:rPr>
          <w:rFonts w:ascii="Times New Roman" w:hAnsi="Times New Roman"/>
        </w:rPr>
        <w:t xml:space="preserve">изни каждого из нас </w:t>
      </w:r>
      <w:r>
        <w:rPr>
          <w:rFonts w:ascii="Times New Roman" w:hAnsi="Times New Roman"/>
        </w:rPr>
        <w:t>явлением Должностной Полномочности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 повышением качества</w:t>
      </w:r>
      <w:r>
        <w:rPr>
          <w:rFonts w:ascii="Times New Roman" w:hAnsi="Times New Roman"/>
        </w:rPr>
        <w:t xml:space="preserve"> Жизни</w:t>
      </w:r>
      <w:r>
        <w:rPr>
          <w:rFonts w:ascii="Times New Roman" w:hAnsi="Times New Roman"/>
        </w:rPr>
        <w:t xml:space="preserve"> с переходом на новый уровень качества роста, развития Жизни по подготовке каждого из нас, стяжание нового качества Жизни </w:t>
      </w:r>
      <w:r>
        <w:rPr>
          <w:rFonts w:ascii="Times New Roman" w:hAnsi="Times New Roman"/>
        </w:rPr>
        <w:t xml:space="preserve">Вершением Жизни </w:t>
      </w:r>
      <w:r>
        <w:rPr>
          <w:rFonts w:ascii="Times New Roman" w:hAnsi="Times New Roman"/>
        </w:rPr>
        <w:t>с завершением всех предыдущих некорректных сост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</w:rPr>
        <w:t>яний качества Жизни как в материи, так и</w:t>
      </w:r>
      <w:r>
        <w:rPr>
          <w:rFonts w:ascii="Times New Roman" w:hAnsi="Times New Roman"/>
        </w:rPr>
        <w:t xml:space="preserve"> внутреннем выражении </w:t>
      </w:r>
      <w:r>
        <w:rPr>
          <w:rFonts w:ascii="Times New Roman" w:hAnsi="Times New Roman"/>
        </w:rPr>
        <w:t>каждого.</w:t>
      </w:r>
      <w:r>
        <w:rPr>
          <w:rFonts w:ascii="Times New Roman" w:hAnsi="Times New Roman"/>
        </w:rPr>
        <w:t xml:space="preserve"> Стяжание нового Пути ИВО в развертке Пути в новом качестве Жизни</w:t>
      </w:r>
      <w:r>
        <w:rPr>
          <w:rFonts w:ascii="Times New Roman" w:hAnsi="Times New Roman"/>
        </w:rPr>
        <w:t xml:space="preserve"> и в новом Вершении Жизни на Пути, в Пути, Путем ИВ Отца каждого из нас.</w:t>
      </w:r>
      <w:r>
        <w:rPr>
          <w:rFonts w:ascii="Times New Roman" w:hAnsi="Times New Roman"/>
        </w:rPr>
        <w:t xml:space="preserve"> </w:t>
      </w:r>
    </w:p>
    <w:p w14:paraId="51000000">
      <w:pPr>
        <w:spacing w:line="100" w:lineRule="atLeast"/>
        <w:ind/>
        <w:contextualSpacing w:val="1"/>
        <w:rPr>
          <w:rFonts w:ascii="Times New Roman" w:hAnsi="Times New Roman"/>
        </w:rPr>
      </w:pPr>
    </w:p>
    <w:p w14:paraId="52000000">
      <w:pPr>
        <w:spacing w:line="100" w:lineRule="atLeast"/>
        <w:ind/>
        <w:contextualSpacing w:val="1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Решение:</w:t>
      </w:r>
    </w:p>
    <w:p w14:paraId="53000000">
      <w:pPr>
        <w:spacing w:line="100" w:lineRule="atLeast"/>
        <w:ind/>
        <w:contextualSpacing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b w:val="1"/>
        </w:rPr>
        <w:t>1.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Утвержден Плана Обменного Огня роста и развития подразделения ИВДИВО Североуральск на февраль месяц 2026 год </w:t>
      </w:r>
      <w:r>
        <w:rPr>
          <w:rFonts w:ascii="Times New Roman" w:hAnsi="Times New Roman"/>
          <w:color w:val="000000"/>
        </w:rPr>
        <w:t>е</w:t>
      </w:r>
      <w:r>
        <w:rPr>
          <w:rFonts w:ascii="Times New Roman" w:hAnsi="Times New Roman"/>
          <w:color w:val="000000"/>
        </w:rPr>
        <w:t>диным текстом явлени</w:t>
      </w:r>
      <w:r>
        <w:rPr>
          <w:rFonts w:ascii="Times New Roman" w:hAnsi="Times New Roman"/>
          <w:color w:val="000000"/>
        </w:rPr>
        <w:t xml:space="preserve">я 21 пункта Голосованием «За» </w:t>
      </w:r>
      <w:r>
        <w:rPr>
          <w:rFonts w:ascii="Times New Roman" w:hAnsi="Times New Roman"/>
          <w:color w:val="000000"/>
        </w:rPr>
        <w:t>Единогласно.</w:t>
      </w:r>
    </w:p>
    <w:p w14:paraId="54000000">
      <w:pPr>
        <w:spacing w:line="100" w:lineRule="atLeast"/>
        <w:ind/>
        <w:contextualSpacing w:val="1"/>
      </w:pPr>
    </w:p>
    <w:p w14:paraId="55000000">
      <w:pPr>
        <w:spacing w:line="100" w:lineRule="atLeast"/>
        <w:ind/>
        <w:contextualSpacing w:val="1"/>
        <w:rPr>
          <w:rFonts w:ascii="Times New Roman" w:hAnsi="Times New Roman"/>
        </w:rPr>
      </w:pPr>
      <w:r>
        <w:rPr>
          <w:rFonts w:ascii="Times New Roman" w:hAnsi="Times New Roman"/>
          <w:color w:val="FF0000"/>
        </w:rPr>
        <w:t xml:space="preserve">                                                               </w:t>
      </w:r>
      <w:r>
        <w:rPr>
          <w:rFonts w:ascii="Times New Roman" w:hAnsi="Times New Roman"/>
        </w:rPr>
        <w:t>Составил: ИВДИВО-Секретарь ИВДИВО  Марина Заринш</w:t>
      </w:r>
      <w:r>
        <w:rPr>
          <w:rFonts w:ascii="Times New Roman" w:hAnsi="Times New Roman"/>
        </w:rPr>
        <w:t>.</w:t>
      </w:r>
    </w:p>
    <w:p w14:paraId="56000000">
      <w:pPr>
        <w:spacing w:line="100" w:lineRule="atLeast"/>
        <w:ind/>
        <w:contextualSpacing w:val="1"/>
        <w:rPr>
          <w:rFonts w:ascii="Times New Roman" w:hAnsi="Times New Roman"/>
        </w:rPr>
      </w:pPr>
    </w:p>
    <w:p w14:paraId="57000000">
      <w:pPr>
        <w:spacing w:line="100" w:lineRule="atLeast"/>
        <w:ind/>
        <w:contextualSpacing w:val="1"/>
        <w:rPr>
          <w:rFonts w:ascii="Times New Roman" w:hAnsi="Times New Roman"/>
        </w:rPr>
      </w:pPr>
    </w:p>
    <w:sectPr>
      <w:pgSz w:h="16838" w:w="11906"/>
      <w:pgMar w:bottom="284" w:footer="720" w:gutter="0" w:header="720" w:left="1134" w:right="851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Calibri" w:hAnsi="Calibri"/>
      <w:sz w:val="24"/>
    </w:rPr>
  </w:style>
  <w:style w:default="1" w:styleId="Style_5_ch" w:type="character">
    <w:name w:val="Normal"/>
    <w:link w:val="Style_5"/>
    <w:rPr>
      <w:rFonts w:ascii="Calibri" w:hAnsi="Calibri"/>
      <w:sz w:val="24"/>
    </w:rPr>
  </w:style>
  <w:style w:styleId="Style_3" w:type="paragraph">
    <w:name w:val="pStyle"/>
    <w:basedOn w:val="Style_5"/>
    <w:link w:val="Style_3_ch"/>
    <w:pPr>
      <w:spacing w:after="200" w:line="276" w:lineRule="auto"/>
      <w:ind/>
    </w:pPr>
    <w:rPr>
      <w:rFonts w:ascii="Arial" w:hAnsi="Arial"/>
      <w:sz w:val="20"/>
    </w:rPr>
  </w:style>
  <w:style w:styleId="Style_3_ch" w:type="character">
    <w:name w:val="pStyle"/>
    <w:basedOn w:val="Style_5_ch"/>
    <w:link w:val="Style_3"/>
    <w:rPr>
      <w:rFonts w:ascii="Arial" w:hAnsi="Arial"/>
      <w:sz w:val="20"/>
    </w:rPr>
  </w:style>
  <w:style w:styleId="Style_6" w:type="paragraph">
    <w:name w:val="toc 2"/>
    <w:next w:val="Style_5"/>
    <w:link w:val="Style_6_ch"/>
    <w:uiPriority w:val="39"/>
    <w:pPr>
      <w:ind w:firstLine="0" w:left="200"/>
    </w:pPr>
  </w:style>
  <w:style w:styleId="Style_6_ch" w:type="character">
    <w:name w:val="toc 2"/>
    <w:link w:val="Style_6"/>
  </w:style>
  <w:style w:styleId="Style_7" w:type="paragraph">
    <w:name w:val="toc 4"/>
    <w:next w:val="Style_5"/>
    <w:link w:val="Style_7_ch"/>
    <w:uiPriority w:val="39"/>
    <w:pPr>
      <w:ind w:firstLine="0" w:left="600"/>
    </w:pPr>
  </w:style>
  <w:style w:styleId="Style_7_ch" w:type="character">
    <w:name w:val="toc 4"/>
    <w:link w:val="Style_7"/>
  </w:style>
  <w:style w:styleId="Style_8" w:type="paragraph">
    <w:name w:val="toc 6"/>
    <w:next w:val="Style_5"/>
    <w:link w:val="Style_8_ch"/>
    <w:uiPriority w:val="39"/>
    <w:pPr>
      <w:ind w:firstLine="0" w:left="1000"/>
    </w:pPr>
  </w:style>
  <w:style w:styleId="Style_8_ch" w:type="character">
    <w:name w:val="toc 6"/>
    <w:link w:val="Style_8"/>
  </w:style>
  <w:style w:styleId="Style_9" w:type="paragraph">
    <w:name w:val="toc 7"/>
    <w:next w:val="Style_5"/>
    <w:link w:val="Style_9_ch"/>
    <w:uiPriority w:val="39"/>
    <w:pPr>
      <w:ind w:firstLine="0" w:left="1200"/>
    </w:pPr>
  </w:style>
  <w:style w:styleId="Style_9_ch" w:type="character">
    <w:name w:val="toc 7"/>
    <w:link w:val="Style_9"/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3"/>
    <w:basedOn w:val="Style_5"/>
    <w:next w:val="Style_5"/>
    <w:link w:val="Style_12_ch"/>
    <w:uiPriority w:val="9"/>
    <w:qFormat/>
    <w:pPr>
      <w:keepNext w:val="1"/>
      <w:spacing w:after="60" w:before="240"/>
      <w:ind/>
      <w:outlineLvl w:val="2"/>
    </w:pPr>
    <w:rPr>
      <w:rFonts w:ascii="Cambria" w:hAnsi="Cambria"/>
      <w:b w:val="1"/>
      <w:sz w:val="26"/>
    </w:rPr>
  </w:style>
  <w:style w:styleId="Style_12_ch" w:type="character">
    <w:name w:val="heading 3"/>
    <w:basedOn w:val="Style_5_ch"/>
    <w:link w:val="Style_12"/>
    <w:rPr>
      <w:rFonts w:ascii="Cambria" w:hAnsi="Cambria"/>
      <w:b w:val="1"/>
      <w:sz w:val="26"/>
    </w:rPr>
  </w:style>
  <w:style w:styleId="Style_13" w:type="paragraph">
    <w:name w:val="fStyle"/>
    <w:link w:val="Style_13_ch"/>
    <w:rPr>
      <w:sz w:val="28"/>
    </w:rPr>
  </w:style>
  <w:style w:styleId="Style_13_ch" w:type="character">
    <w:name w:val="fStyle"/>
    <w:link w:val="Style_13"/>
    <w:rPr>
      <w:sz w:val="28"/>
    </w:rPr>
  </w:style>
  <w:style w:styleId="Style_14" w:type="paragraph">
    <w:name w:val="Стиль3"/>
    <w:basedOn w:val="Style_5"/>
    <w:link w:val="Style_14_ch"/>
    <w:pPr>
      <w:spacing w:after="120"/>
      <w:ind w:firstLine="709"/>
      <w:jc w:val="both"/>
    </w:pPr>
    <w:rPr>
      <w:rFonts w:ascii="Times New Roman" w:hAnsi="Times New Roman"/>
      <w:b w:val="1"/>
      <w:sz w:val="26"/>
    </w:rPr>
  </w:style>
  <w:style w:styleId="Style_14_ch" w:type="character">
    <w:name w:val="Стиль3"/>
    <w:basedOn w:val="Style_5_ch"/>
    <w:link w:val="Style_14"/>
    <w:rPr>
      <w:rFonts w:ascii="Times New Roman" w:hAnsi="Times New Roman"/>
      <w:b w:val="1"/>
      <w:sz w:val="26"/>
    </w:rPr>
  </w:style>
  <w:style w:styleId="Style_15" w:type="paragraph">
    <w:name w:val="toc 3"/>
    <w:next w:val="Style_5"/>
    <w:link w:val="Style_15_ch"/>
    <w:uiPriority w:val="39"/>
    <w:pPr>
      <w:ind w:firstLine="0" w:left="400"/>
    </w:pPr>
  </w:style>
  <w:style w:styleId="Style_15_ch" w:type="character">
    <w:name w:val="toc 3"/>
    <w:link w:val="Style_15"/>
  </w:style>
  <w:style w:styleId="Style_4" w:type="paragraph">
    <w:name w:val="No Spacing"/>
    <w:link w:val="Style_4_ch"/>
    <w:rPr>
      <w:sz w:val="22"/>
    </w:rPr>
  </w:style>
  <w:style w:styleId="Style_4_ch" w:type="character">
    <w:name w:val="No Spacing"/>
    <w:link w:val="Style_4"/>
    <w:rPr>
      <w:sz w:val="22"/>
    </w:rPr>
  </w:style>
  <w:style w:styleId="Style_16" w:type="paragraph">
    <w:name w:val="markedcontent"/>
    <w:basedOn w:val="Style_5"/>
    <w:link w:val="Style_16_ch"/>
    <w:rPr>
      <w:rFonts w:ascii="Times New Roman" w:hAnsi="Times New Roman"/>
      <w:sz w:val="20"/>
    </w:rPr>
  </w:style>
  <w:style w:styleId="Style_16_ch" w:type="character">
    <w:name w:val="markedcontent"/>
    <w:basedOn w:val="Style_5_ch"/>
    <w:link w:val="Style_16"/>
    <w:rPr>
      <w:rFonts w:ascii="Times New Roman" w:hAnsi="Times New Roman"/>
      <w:sz w:val="20"/>
    </w:rPr>
  </w:style>
  <w:style w:styleId="Style_2" w:type="paragraph">
    <w:name w:val="List Paragraph"/>
    <w:basedOn w:val="Style_5"/>
    <w:link w:val="Style_2_ch"/>
    <w:pPr>
      <w:ind w:firstLine="0" w:left="720"/>
      <w:contextualSpacing w:val="1"/>
    </w:pPr>
    <w:rPr>
      <w:rFonts w:ascii="Times New Roman" w:hAnsi="Times New Roman"/>
    </w:rPr>
  </w:style>
  <w:style w:styleId="Style_2_ch" w:type="character">
    <w:name w:val="List Paragraph"/>
    <w:basedOn w:val="Style_5_ch"/>
    <w:link w:val="Style_2"/>
    <w:rPr>
      <w:rFonts w:ascii="Times New Roman" w:hAnsi="Times New Roman"/>
    </w:rPr>
  </w:style>
  <w:style w:styleId="Style_17" w:type="paragraph">
    <w:name w:val="heading 5"/>
    <w:next w:val="Style_5"/>
    <w:link w:val="Style_17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basedOn w:val="Style_5"/>
    <w:next w:val="Style_5"/>
    <w:link w:val="Style_18_ch"/>
    <w:uiPriority w:val="9"/>
    <w:qFormat/>
    <w:pPr>
      <w:spacing w:after="40" w:before="300" w:line="276" w:lineRule="auto"/>
      <w:ind/>
      <w:outlineLvl w:val="0"/>
    </w:pPr>
    <w:rPr>
      <w:rFonts w:asciiTheme="minorAscii" w:hAnsiTheme="minorHAnsi"/>
      <w:spacing w:val="5"/>
    </w:rPr>
  </w:style>
  <w:style w:styleId="Style_18_ch" w:type="character">
    <w:name w:val="heading 1"/>
    <w:basedOn w:val="Style_5_ch"/>
    <w:link w:val="Style_18"/>
    <w:rPr>
      <w:rFonts w:asciiTheme="minorAscii" w:hAnsiTheme="minorHAnsi"/>
      <w:spacing w:val="5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5"/>
    <w:link w:val="Style_21_ch"/>
    <w:uiPriority w:val="39"/>
    <w:rPr>
      <w:rFonts w:ascii="XO Thames" w:hAnsi="XO Thames"/>
      <w:b w:val="1"/>
    </w:rPr>
  </w:style>
  <w:style w:styleId="Style_21_ch" w:type="character">
    <w:name w:val="toc 1"/>
    <w:link w:val="Style_21"/>
    <w:rPr>
      <w:rFonts w:ascii="XO Thames" w:hAnsi="XO Thames"/>
      <w:b w:val="1"/>
    </w:rPr>
  </w:style>
  <w:style w:styleId="Style_22" w:type="paragraph">
    <w:name w:val="Header and Footer"/>
    <w:link w:val="Style_22_ch"/>
    <w:pPr>
      <w:spacing w:line="360" w:lineRule="auto"/>
      <w:ind/>
    </w:pPr>
    <w:rPr>
      <w:rFonts w:ascii="XO Thames" w:hAnsi="XO Thames"/>
    </w:rPr>
  </w:style>
  <w:style w:styleId="Style_22_ch" w:type="character">
    <w:name w:val="Header and Footer"/>
    <w:link w:val="Style_22"/>
    <w:rPr>
      <w:rFonts w:ascii="XO Thames" w:hAnsi="XO Thames"/>
    </w:rPr>
  </w:style>
  <w:style w:styleId="Style_23" w:type="paragraph">
    <w:name w:val="toc 9"/>
    <w:next w:val="Style_5"/>
    <w:link w:val="Style_23_ch"/>
    <w:uiPriority w:val="39"/>
    <w:pPr>
      <w:ind w:firstLine="0" w:left="1600"/>
    </w:pPr>
  </w:style>
  <w:style w:styleId="Style_23_ch" w:type="character">
    <w:name w:val="toc 9"/>
    <w:link w:val="Style_23"/>
  </w:style>
  <w:style w:styleId="Style_24" w:type="paragraph">
    <w:name w:val="toc 8"/>
    <w:next w:val="Style_5"/>
    <w:link w:val="Style_24_ch"/>
    <w:uiPriority w:val="39"/>
    <w:pPr>
      <w:ind w:firstLine="0" w:left="1400"/>
    </w:pPr>
  </w:style>
  <w:style w:styleId="Style_24_ch" w:type="character">
    <w:name w:val="toc 8"/>
    <w:link w:val="Style_24"/>
  </w:style>
  <w:style w:styleId="Style_25" w:type="paragraph">
    <w:name w:val="Body Text"/>
    <w:basedOn w:val="Style_5"/>
    <w:link w:val="Style_25_ch"/>
    <w:pPr>
      <w:spacing w:after="120"/>
      <w:ind/>
    </w:pPr>
    <w:rPr>
      <w:rFonts w:ascii="Times New Roman" w:hAnsi="Times New Roman"/>
    </w:rPr>
  </w:style>
  <w:style w:styleId="Style_25_ch" w:type="character">
    <w:name w:val="Body Text"/>
    <w:basedOn w:val="Style_5_ch"/>
    <w:link w:val="Style_25"/>
    <w:rPr>
      <w:rFonts w:ascii="Times New Roman" w:hAnsi="Times New Roman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Обычный1"/>
    <w:link w:val="Style_27_ch"/>
    <w:rPr>
      <w:rFonts w:ascii="Calibri" w:hAnsi="Calibri"/>
      <w:sz w:val="24"/>
    </w:rPr>
  </w:style>
  <w:style w:styleId="Style_27_ch" w:type="character">
    <w:name w:val="Обычный1"/>
    <w:link w:val="Style_27"/>
    <w:rPr>
      <w:rFonts w:ascii="Calibri" w:hAnsi="Calibri"/>
      <w:sz w:val="24"/>
    </w:rPr>
  </w:style>
  <w:style w:styleId="Style_28" w:type="paragraph">
    <w:name w:val="toc 5"/>
    <w:next w:val="Style_5"/>
    <w:link w:val="Style_28_ch"/>
    <w:uiPriority w:val="39"/>
    <w:pPr>
      <w:ind w:firstLine="0" w:left="800"/>
    </w:pPr>
  </w:style>
  <w:style w:styleId="Style_28_ch" w:type="character">
    <w:name w:val="toc 5"/>
    <w:link w:val="Style_28"/>
  </w:style>
  <w:style w:styleId="Style_29" w:type="paragraph">
    <w:name w:val="Subtitle"/>
    <w:basedOn w:val="Style_5"/>
    <w:next w:val="Style_5"/>
    <w:link w:val="Style_29_ch"/>
    <w:uiPriority w:val="11"/>
    <w:qFormat/>
    <w:pPr>
      <w:spacing w:after="60"/>
      <w:ind/>
      <w:jc w:val="center"/>
      <w:outlineLvl w:val="1"/>
    </w:pPr>
    <w:rPr>
      <w:rFonts w:ascii="Cambria" w:hAnsi="Cambria"/>
    </w:rPr>
  </w:style>
  <w:style w:styleId="Style_29_ch" w:type="character">
    <w:name w:val="Subtitle"/>
    <w:basedOn w:val="Style_5_ch"/>
    <w:link w:val="Style_29"/>
    <w:rPr>
      <w:rFonts w:ascii="Cambria" w:hAnsi="Cambria"/>
    </w:rPr>
  </w:style>
  <w:style w:styleId="Style_30" w:type="paragraph">
    <w:name w:val="toc 10"/>
    <w:next w:val="Style_5"/>
    <w:link w:val="Style_30_ch"/>
    <w:uiPriority w:val="39"/>
    <w:pPr>
      <w:ind w:firstLine="0" w:left="1800"/>
    </w:pPr>
  </w:style>
  <w:style w:styleId="Style_30_ch" w:type="character">
    <w:name w:val="toc 10"/>
    <w:link w:val="Style_30"/>
  </w:style>
  <w:style w:styleId="Style_31" w:type="paragraph">
    <w:name w:val="Title"/>
    <w:next w:val="Style_5"/>
    <w:link w:val="Style_31_ch"/>
    <w:uiPriority w:val="10"/>
    <w:qFormat/>
    <w:rPr>
      <w:rFonts w:ascii="XO Thames" w:hAnsi="XO Thames"/>
      <w:b w:val="1"/>
      <w:sz w:val="52"/>
    </w:rPr>
  </w:style>
  <w:style w:styleId="Style_31_ch" w:type="character">
    <w:name w:val="Title"/>
    <w:link w:val="Style_31"/>
    <w:rPr>
      <w:rFonts w:ascii="XO Thames" w:hAnsi="XO Thames"/>
      <w:b w:val="1"/>
      <w:sz w:val="52"/>
    </w:rPr>
  </w:style>
  <w:style w:styleId="Style_32" w:type="paragraph">
    <w:name w:val="heading 4"/>
    <w:next w:val="Style_5"/>
    <w:link w:val="Style_3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2_ch" w:type="character">
    <w:name w:val="heading 4"/>
    <w:link w:val="Style_32"/>
    <w:rPr>
      <w:rFonts w:ascii="XO Thames" w:hAnsi="XO Thames"/>
      <w:b w:val="1"/>
      <w:color w:val="595959"/>
      <w:sz w:val="26"/>
    </w:rPr>
  </w:style>
  <w:style w:styleId="Style_33" w:type="paragraph">
    <w:name w:val="heading 2"/>
    <w:basedOn w:val="Style_5"/>
    <w:next w:val="Style_25"/>
    <w:link w:val="Style_33_ch"/>
    <w:uiPriority w:val="9"/>
    <w:qFormat/>
    <w:pPr>
      <w:keepNext w:val="1"/>
      <w:spacing w:after="60" w:before="240"/>
      <w:ind/>
      <w:outlineLvl w:val="1"/>
    </w:pPr>
    <w:rPr>
      <w:rFonts w:ascii="Cambria" w:hAnsi="Cambria"/>
      <w:b w:val="1"/>
      <w:i w:val="1"/>
      <w:sz w:val="28"/>
    </w:rPr>
  </w:style>
  <w:style w:styleId="Style_33_ch" w:type="character">
    <w:name w:val="heading 2"/>
    <w:basedOn w:val="Style_5_ch"/>
    <w:link w:val="Style_33"/>
    <w:rPr>
      <w:rFonts w:ascii="Cambria" w:hAnsi="Cambria"/>
      <w:b w:val="1"/>
      <w:i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4" w:type="table">
    <w:name w:val="Table Grid"/>
    <w:basedOn w:val="Style_1"/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MyOffice-CoreFramework-Windows/22-903.417.5503.534.8@RELEASE-DESKTOP-SORREL_HOME-RC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2026-06-13T13:35:24Z</dcterms:modified>
</cp:coreProperties>
</file>